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02D3C" w14:textId="77777777" w:rsidR="005472F7" w:rsidRPr="00DA2B81" w:rsidRDefault="005472F7" w:rsidP="00A96C8A">
      <w:pPr>
        <w:spacing w:after="0"/>
        <w:jc w:val="center"/>
        <w:rPr>
          <w:rFonts w:ascii="Calibri" w:hAnsi="Calibri" w:cs="Calibri"/>
        </w:rPr>
      </w:pPr>
      <w:r w:rsidRPr="00DA2B81">
        <w:rPr>
          <w:rFonts w:ascii="Calibri" w:hAnsi="Calibri" w:cs="Calibri"/>
        </w:rPr>
        <w:t>IGC Staff Student Liaison Committee</w:t>
      </w:r>
    </w:p>
    <w:p w14:paraId="5804428B" w14:textId="6E0FA523" w:rsidR="005472F7" w:rsidRPr="00DA2B81" w:rsidRDefault="00A96C8A" w:rsidP="00A96C8A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 w:rsidRPr="00A96C8A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April 2025</w:t>
      </w:r>
    </w:p>
    <w:p w14:paraId="3679AFFB" w14:textId="77777777" w:rsidR="005472F7" w:rsidRPr="00DA2B81" w:rsidRDefault="005472F7" w:rsidP="00A96C8A">
      <w:pPr>
        <w:spacing w:after="0" w:line="240" w:lineRule="auto"/>
        <w:rPr>
          <w:rFonts w:ascii="Calibri" w:hAnsi="Calibri" w:cs="Calibri"/>
        </w:rPr>
      </w:pPr>
      <w:r w:rsidRPr="00DA2B81">
        <w:rPr>
          <w:rFonts w:ascii="Calibri" w:hAnsi="Calibri" w:cs="Calibri"/>
        </w:rPr>
        <w:t>Present:</w:t>
      </w:r>
    </w:p>
    <w:p w14:paraId="7560EFB8" w14:textId="77777777" w:rsidR="005472F7" w:rsidRPr="00DA2B81" w:rsidRDefault="005472F7" w:rsidP="00A96C8A">
      <w:pPr>
        <w:spacing w:after="0" w:line="240" w:lineRule="auto"/>
        <w:rPr>
          <w:rFonts w:ascii="Calibri" w:hAnsi="Calibri" w:cs="Calibri"/>
        </w:rPr>
      </w:pPr>
    </w:p>
    <w:p w14:paraId="22D9673F" w14:textId="77777777" w:rsidR="005472F7" w:rsidRPr="0088555B" w:rsidRDefault="005472F7" w:rsidP="00A96C8A">
      <w:pPr>
        <w:spacing w:after="0" w:line="240" w:lineRule="auto"/>
        <w:rPr>
          <w:rFonts w:ascii="Calibri" w:hAnsi="Calibri" w:cs="Calibri"/>
          <w:u w:val="single"/>
        </w:rPr>
      </w:pPr>
      <w:r w:rsidRPr="0088555B">
        <w:rPr>
          <w:rFonts w:ascii="Calibri" w:hAnsi="Calibri" w:cs="Calibri"/>
          <w:u w:val="single"/>
        </w:rPr>
        <w:t>Academic staff</w:t>
      </w:r>
    </w:p>
    <w:p w14:paraId="60B938AD" w14:textId="77777777" w:rsidR="00AB48D0" w:rsidRDefault="00AB48D0" w:rsidP="00A96C8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Nick Gilbert</w:t>
      </w:r>
    </w:p>
    <w:p w14:paraId="322C6EB0" w14:textId="693F1FA8" w:rsidR="005472F7" w:rsidRDefault="005472F7" w:rsidP="00A96C8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Dasa Longman </w:t>
      </w:r>
    </w:p>
    <w:p w14:paraId="7CE038EB" w14:textId="77777777" w:rsidR="005472F7" w:rsidRPr="00DA2B81" w:rsidRDefault="005472F7" w:rsidP="00A96C8A">
      <w:pPr>
        <w:spacing w:after="0" w:line="240" w:lineRule="auto"/>
        <w:rPr>
          <w:rFonts w:ascii="Calibri" w:hAnsi="Calibri" w:cs="Calibri"/>
        </w:rPr>
      </w:pPr>
    </w:p>
    <w:p w14:paraId="40F4865C" w14:textId="77777777" w:rsidR="009A6A20" w:rsidRPr="00F87879" w:rsidRDefault="005472F7" w:rsidP="00A96C8A">
      <w:pPr>
        <w:spacing w:after="0" w:line="240" w:lineRule="auto"/>
        <w:rPr>
          <w:rFonts w:ascii="Calibri" w:hAnsi="Calibri" w:cs="Calibri"/>
          <w:u w:val="single"/>
        </w:rPr>
      </w:pPr>
      <w:r w:rsidRPr="0088555B">
        <w:rPr>
          <w:rFonts w:ascii="Calibri" w:hAnsi="Calibri" w:cs="Calibri"/>
          <w:u w:val="single"/>
        </w:rPr>
        <w:t>Student Representatives</w:t>
      </w:r>
    </w:p>
    <w:p w14:paraId="7C94FDD5" w14:textId="7C812A72" w:rsidR="00A96C8A" w:rsidRDefault="00A96C8A" w:rsidP="00A96C8A">
      <w:pPr>
        <w:spacing w:after="0" w:line="240" w:lineRule="auto"/>
      </w:pPr>
      <w:r>
        <w:t xml:space="preserve">Alba </w:t>
      </w:r>
      <w:r w:rsidR="00E24093" w:rsidRPr="00AB74E0">
        <w:rPr>
          <w:rFonts w:cs="Arial"/>
          <w:szCs w:val="20"/>
        </w:rPr>
        <w:t>Munoz-Grande</w:t>
      </w:r>
      <w:r>
        <w:t xml:space="preserve"> </w:t>
      </w:r>
    </w:p>
    <w:p w14:paraId="0C06CF42" w14:textId="77777777" w:rsidR="00A96C8A" w:rsidRDefault="00A96C8A" w:rsidP="00A96C8A">
      <w:pPr>
        <w:spacing w:after="0" w:line="240" w:lineRule="auto"/>
      </w:pPr>
      <w:r>
        <w:t>Rory Stewart</w:t>
      </w:r>
    </w:p>
    <w:p w14:paraId="123F2853" w14:textId="77777777" w:rsidR="00A96C8A" w:rsidRDefault="00A96C8A" w:rsidP="00A96C8A">
      <w:pPr>
        <w:spacing w:after="0" w:line="240" w:lineRule="auto"/>
      </w:pPr>
      <w:r>
        <w:t>Hannah Juellig</w:t>
      </w:r>
    </w:p>
    <w:p w14:paraId="0CEDA1B5" w14:textId="77777777" w:rsidR="00E24093" w:rsidRDefault="00A96C8A" w:rsidP="00E24093">
      <w:pPr>
        <w:spacing w:after="0" w:line="240" w:lineRule="auto"/>
      </w:pPr>
      <w:r w:rsidRPr="00695BD4">
        <w:t>Chloe Brotherton</w:t>
      </w:r>
    </w:p>
    <w:p w14:paraId="31C8731D" w14:textId="05BBB3CE" w:rsidR="00E24093" w:rsidRDefault="00E24093" w:rsidP="00E24093">
      <w:pPr>
        <w:spacing w:after="0" w:line="240" w:lineRule="auto"/>
      </w:pPr>
      <w:r w:rsidRPr="00695BD4">
        <w:t>Jesko Wagner</w:t>
      </w:r>
    </w:p>
    <w:p w14:paraId="5EFC13FA" w14:textId="71F4E537" w:rsidR="00A96C8A" w:rsidRDefault="00A96C8A" w:rsidP="00A96C8A">
      <w:pPr>
        <w:spacing w:after="0" w:line="240" w:lineRule="auto"/>
      </w:pPr>
    </w:p>
    <w:p w14:paraId="4FA0DBAB" w14:textId="77777777" w:rsidR="00A96C8A" w:rsidRDefault="00A96C8A" w:rsidP="00A96C8A">
      <w:pPr>
        <w:spacing w:after="0" w:line="240" w:lineRule="auto"/>
      </w:pPr>
    </w:p>
    <w:p w14:paraId="55669AF8" w14:textId="64BCF2CC" w:rsidR="00A96C8A" w:rsidRDefault="00A96C8A" w:rsidP="00F60773">
      <w:pPr>
        <w:spacing w:after="120" w:line="240" w:lineRule="auto"/>
      </w:pPr>
      <w:r>
        <w:t>Apologies:  Pauline McDonald,</w:t>
      </w:r>
      <w:r w:rsidRPr="00695BD4">
        <w:t xml:space="preserve"> </w:t>
      </w:r>
      <w:r w:rsidR="00155381">
        <w:t xml:space="preserve">Alana Johnson, </w:t>
      </w:r>
      <w:r>
        <w:t>Joseph Rowland</w:t>
      </w:r>
    </w:p>
    <w:p w14:paraId="6AE6F96F" w14:textId="77777777" w:rsidR="005F7709" w:rsidRDefault="005F7709" w:rsidP="00F60773">
      <w:pPr>
        <w:spacing w:after="120" w:line="240" w:lineRule="auto"/>
      </w:pPr>
    </w:p>
    <w:p w14:paraId="6E4FA7C0" w14:textId="1DE5542C" w:rsidR="00A30034" w:rsidRDefault="009347A9" w:rsidP="00F60773">
      <w:pPr>
        <w:spacing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This was the first SSLC meeting after a year’s absence. After introduction students presented their IGC student survey. Overall, </w:t>
      </w:r>
      <w:r w:rsidR="00CE5E2F">
        <w:rPr>
          <w:rFonts w:ascii="Calibri" w:hAnsi="Calibri" w:cs="Calibri"/>
          <w:bCs/>
        </w:rPr>
        <w:t xml:space="preserve">the </w:t>
      </w:r>
      <w:r>
        <w:rPr>
          <w:rFonts w:ascii="Calibri" w:hAnsi="Calibri" w:cs="Calibri"/>
          <w:bCs/>
        </w:rPr>
        <w:t xml:space="preserve">responding students reported </w:t>
      </w:r>
      <w:r w:rsidR="00CE5E2F">
        <w:rPr>
          <w:rFonts w:ascii="Calibri" w:hAnsi="Calibri" w:cs="Calibri"/>
          <w:bCs/>
        </w:rPr>
        <w:t xml:space="preserve">a </w:t>
      </w:r>
      <w:r>
        <w:rPr>
          <w:rFonts w:ascii="Calibri" w:hAnsi="Calibri" w:cs="Calibri"/>
          <w:bCs/>
        </w:rPr>
        <w:t>positive experience</w:t>
      </w:r>
      <w:r w:rsidR="00CE5E2F">
        <w:rPr>
          <w:rFonts w:ascii="Calibri" w:hAnsi="Calibri" w:cs="Calibri"/>
          <w:bCs/>
        </w:rPr>
        <w:t>. However, the students highlighted a number of areas that could be addressed or improved.</w:t>
      </w:r>
      <w:r>
        <w:rPr>
          <w:rFonts w:ascii="Calibri" w:hAnsi="Calibri" w:cs="Calibri"/>
          <w:bCs/>
        </w:rPr>
        <w:t xml:space="preserve"> </w:t>
      </w:r>
    </w:p>
    <w:p w14:paraId="31120B25" w14:textId="655E5AA6" w:rsidR="00A30034" w:rsidRDefault="00A30034" w:rsidP="00F60773">
      <w:pPr>
        <w:spacing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Students </w:t>
      </w:r>
      <w:r w:rsidR="00CE5E2F">
        <w:rPr>
          <w:rFonts w:ascii="Calibri" w:hAnsi="Calibri" w:cs="Calibri"/>
          <w:bCs/>
        </w:rPr>
        <w:t xml:space="preserve">requested </w:t>
      </w:r>
      <w:r>
        <w:rPr>
          <w:rFonts w:ascii="Calibri" w:hAnsi="Calibri" w:cs="Calibri"/>
          <w:bCs/>
        </w:rPr>
        <w:t xml:space="preserve">clear information about </w:t>
      </w:r>
      <w:r w:rsidR="00CE5E2F">
        <w:rPr>
          <w:rFonts w:ascii="Calibri" w:hAnsi="Calibri" w:cs="Calibri"/>
          <w:bCs/>
        </w:rPr>
        <w:t xml:space="preserve">the </w:t>
      </w:r>
      <w:r>
        <w:rPr>
          <w:rFonts w:ascii="Calibri" w:hAnsi="Calibri" w:cs="Calibri"/>
          <w:bCs/>
        </w:rPr>
        <w:t xml:space="preserve">annual leave allowance. Some students </w:t>
      </w:r>
      <w:r w:rsidR="00CE5E2F">
        <w:rPr>
          <w:rFonts w:ascii="Calibri" w:hAnsi="Calibri" w:cs="Calibri"/>
          <w:bCs/>
        </w:rPr>
        <w:t xml:space="preserve">also </w:t>
      </w:r>
      <w:r>
        <w:rPr>
          <w:rFonts w:ascii="Calibri" w:hAnsi="Calibri" w:cs="Calibri"/>
          <w:bCs/>
        </w:rPr>
        <w:t xml:space="preserve">find it difficult to ask their supervisors about holidays. NG confirmed that </w:t>
      </w:r>
      <w:r w:rsidR="00D74913">
        <w:rPr>
          <w:rFonts w:ascii="Calibri" w:hAnsi="Calibri" w:cs="Calibri"/>
          <w:bCs/>
        </w:rPr>
        <w:t>t</w:t>
      </w:r>
      <w:r>
        <w:rPr>
          <w:rFonts w:ascii="Calibri" w:hAnsi="Calibri" w:cs="Calibri"/>
          <w:bCs/>
        </w:rPr>
        <w:t>here is no formal limit for holidays for student</w:t>
      </w:r>
      <w:r w:rsidR="00D74913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>. NG acknowledged that this can be confusing and there is suggested 6-8 weeks annual leave mentioned in the student handbook. Students should discuss expectations</w:t>
      </w:r>
      <w:r w:rsidR="004F17E0">
        <w:rPr>
          <w:rFonts w:ascii="Calibri" w:hAnsi="Calibri" w:cs="Calibri"/>
          <w:bCs/>
        </w:rPr>
        <w:t xml:space="preserve"> regarding holidays and working hours</w:t>
      </w:r>
      <w:r>
        <w:rPr>
          <w:rFonts w:ascii="Calibri" w:hAnsi="Calibri" w:cs="Calibri"/>
          <w:bCs/>
        </w:rPr>
        <w:t xml:space="preserve"> with their supervisors </w:t>
      </w:r>
      <w:r w:rsidR="004F17E0">
        <w:rPr>
          <w:rFonts w:ascii="Calibri" w:hAnsi="Calibri" w:cs="Calibri"/>
          <w:bCs/>
        </w:rPr>
        <w:t xml:space="preserve">during formal </w:t>
      </w:r>
      <w:r w:rsidR="00E61895">
        <w:rPr>
          <w:rFonts w:ascii="Calibri" w:hAnsi="Calibri" w:cs="Calibri"/>
          <w:bCs/>
        </w:rPr>
        <w:t xml:space="preserve">discussion. If there are any issues students should talk with their mentors or NG. </w:t>
      </w:r>
    </w:p>
    <w:p w14:paraId="384C6A11" w14:textId="42C1FCE0" w:rsidR="00D74913" w:rsidRDefault="00E61895" w:rsidP="00F60773">
      <w:pPr>
        <w:spacing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Info</w:t>
      </w:r>
      <w:r w:rsidR="00D74913">
        <w:rPr>
          <w:rFonts w:ascii="Calibri" w:hAnsi="Calibri" w:cs="Calibri"/>
          <w:bCs/>
        </w:rPr>
        <w:t>rmation</w:t>
      </w:r>
      <w:r>
        <w:rPr>
          <w:rFonts w:ascii="Calibri" w:hAnsi="Calibri" w:cs="Calibri"/>
          <w:bCs/>
        </w:rPr>
        <w:t xml:space="preserve"> </w:t>
      </w:r>
      <w:r w:rsidR="00A54211">
        <w:rPr>
          <w:rFonts w:ascii="Calibri" w:hAnsi="Calibri" w:cs="Calibri"/>
          <w:bCs/>
        </w:rPr>
        <w:t xml:space="preserve">about </w:t>
      </w:r>
      <w:r w:rsidR="00CE5E2F">
        <w:rPr>
          <w:rFonts w:ascii="Calibri" w:hAnsi="Calibri" w:cs="Calibri"/>
          <w:bCs/>
        </w:rPr>
        <w:t xml:space="preserve">student support </w:t>
      </w:r>
      <w:r w:rsidR="00D74913">
        <w:rPr>
          <w:rFonts w:ascii="Calibri" w:hAnsi="Calibri" w:cs="Calibri"/>
          <w:bCs/>
        </w:rPr>
        <w:t>is</w:t>
      </w:r>
      <w:r>
        <w:rPr>
          <w:rFonts w:ascii="Calibri" w:hAnsi="Calibri" w:cs="Calibri"/>
          <w:bCs/>
        </w:rPr>
        <w:t xml:space="preserve"> </w:t>
      </w:r>
      <w:r w:rsidR="00CE5E2F">
        <w:rPr>
          <w:rFonts w:ascii="Calibri" w:hAnsi="Calibri" w:cs="Calibri"/>
          <w:bCs/>
        </w:rPr>
        <w:t xml:space="preserve">detailed </w:t>
      </w:r>
      <w:r>
        <w:rPr>
          <w:rFonts w:ascii="Calibri" w:hAnsi="Calibri" w:cs="Calibri"/>
          <w:bCs/>
        </w:rPr>
        <w:t xml:space="preserve">in the student handbook, </w:t>
      </w:r>
      <w:r w:rsidR="00CE5E2F">
        <w:rPr>
          <w:rFonts w:ascii="Calibri" w:hAnsi="Calibri" w:cs="Calibri"/>
          <w:bCs/>
        </w:rPr>
        <w:t>which is can be accessed from</w:t>
      </w:r>
      <w:r>
        <w:rPr>
          <w:rFonts w:ascii="Calibri" w:hAnsi="Calibri" w:cs="Calibri"/>
          <w:bCs/>
        </w:rPr>
        <w:t xml:space="preserve"> the IGC webpage</w:t>
      </w:r>
      <w:r w:rsidR="00CE5E2F">
        <w:rPr>
          <w:rFonts w:ascii="Calibri" w:hAnsi="Calibri" w:cs="Calibri"/>
          <w:bCs/>
        </w:rPr>
        <w:t>. NG mentioned that the webpage is currently being redesigned to make information more accessible, and asked the students for feedback on the new webpages when they go online.</w:t>
      </w:r>
      <w:r w:rsidR="00D74913">
        <w:rPr>
          <w:rFonts w:ascii="Calibri" w:hAnsi="Calibri" w:cs="Calibri"/>
          <w:bCs/>
        </w:rPr>
        <w:t xml:space="preserve"> </w:t>
      </w:r>
    </w:p>
    <w:p w14:paraId="673C2239" w14:textId="050C2270" w:rsidR="00E61895" w:rsidRDefault="00E61895" w:rsidP="00F60773">
      <w:pPr>
        <w:spacing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HJ: students would like </w:t>
      </w:r>
      <w:r w:rsidR="00D74913">
        <w:rPr>
          <w:rFonts w:ascii="Calibri" w:hAnsi="Calibri" w:cs="Calibri"/>
          <w:bCs/>
        </w:rPr>
        <w:t>for</w:t>
      </w:r>
      <w:r>
        <w:rPr>
          <w:rFonts w:ascii="Calibri" w:hAnsi="Calibri" w:cs="Calibri"/>
          <w:bCs/>
        </w:rPr>
        <w:t xml:space="preserve"> their pastoral committee </w:t>
      </w:r>
      <w:r w:rsidR="00D74913">
        <w:rPr>
          <w:rFonts w:ascii="Calibri" w:hAnsi="Calibri" w:cs="Calibri"/>
          <w:bCs/>
        </w:rPr>
        <w:t>to contact</w:t>
      </w:r>
      <w:r>
        <w:rPr>
          <w:rFonts w:ascii="Calibri" w:hAnsi="Calibri" w:cs="Calibri"/>
          <w:bCs/>
        </w:rPr>
        <w:t xml:space="preserve"> them at least once a year; NG to speak with Cathy Evans who is </w:t>
      </w:r>
      <w:r w:rsidR="00D74913">
        <w:rPr>
          <w:rFonts w:ascii="Calibri" w:hAnsi="Calibri" w:cs="Calibri"/>
          <w:bCs/>
        </w:rPr>
        <w:t>responsible</w:t>
      </w:r>
      <w:r>
        <w:rPr>
          <w:rFonts w:ascii="Calibri" w:hAnsi="Calibri" w:cs="Calibri"/>
          <w:bCs/>
        </w:rPr>
        <w:t xml:space="preserve"> </w:t>
      </w:r>
      <w:r w:rsidR="00D74913">
        <w:rPr>
          <w:rFonts w:ascii="Calibri" w:hAnsi="Calibri" w:cs="Calibri"/>
          <w:bCs/>
        </w:rPr>
        <w:t>f</w:t>
      </w:r>
      <w:r>
        <w:rPr>
          <w:rFonts w:ascii="Calibri" w:hAnsi="Calibri" w:cs="Calibri"/>
          <w:bCs/>
        </w:rPr>
        <w:t>o</w:t>
      </w:r>
      <w:r w:rsidR="00D74913">
        <w:rPr>
          <w:rFonts w:ascii="Calibri" w:hAnsi="Calibri" w:cs="Calibri"/>
          <w:bCs/>
        </w:rPr>
        <w:t>r</w:t>
      </w:r>
      <w:r>
        <w:rPr>
          <w:rFonts w:ascii="Calibri" w:hAnsi="Calibri" w:cs="Calibri"/>
          <w:bCs/>
        </w:rPr>
        <w:t xml:space="preserve"> pastoral committees.</w:t>
      </w:r>
      <w:r w:rsidR="00CE5E2F">
        <w:rPr>
          <w:rFonts w:ascii="Calibri" w:hAnsi="Calibri" w:cs="Calibri"/>
          <w:bCs/>
        </w:rPr>
        <w:t xml:space="preserve"> Action NG.</w:t>
      </w:r>
      <w:r>
        <w:rPr>
          <w:rFonts w:ascii="Calibri" w:hAnsi="Calibri" w:cs="Calibri"/>
          <w:bCs/>
        </w:rPr>
        <w:t xml:space="preserve"> </w:t>
      </w:r>
    </w:p>
    <w:p w14:paraId="4DDA0877" w14:textId="7AD91B7E" w:rsidR="00D74913" w:rsidRDefault="00E61895" w:rsidP="00F60773">
      <w:pPr>
        <w:spacing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</w:t>
      </w:r>
      <w:r w:rsidR="002A2B79">
        <w:rPr>
          <w:rFonts w:ascii="Calibri" w:hAnsi="Calibri" w:cs="Calibri"/>
          <w:bCs/>
        </w:rPr>
        <w:t>M</w:t>
      </w:r>
      <w:r>
        <w:rPr>
          <w:rFonts w:ascii="Calibri" w:hAnsi="Calibri" w:cs="Calibri"/>
          <w:bCs/>
        </w:rPr>
        <w:t xml:space="preserve">G: survey identified </w:t>
      </w:r>
      <w:r w:rsidR="00CE5E2F">
        <w:rPr>
          <w:rFonts w:ascii="Calibri" w:hAnsi="Calibri" w:cs="Calibri"/>
          <w:bCs/>
        </w:rPr>
        <w:t xml:space="preserve">a </w:t>
      </w:r>
      <w:r>
        <w:rPr>
          <w:rFonts w:ascii="Calibri" w:hAnsi="Calibri" w:cs="Calibri"/>
          <w:bCs/>
        </w:rPr>
        <w:t xml:space="preserve">few instances </w:t>
      </w:r>
      <w:r w:rsidR="00CE5E2F">
        <w:rPr>
          <w:rFonts w:ascii="Calibri" w:hAnsi="Calibri" w:cs="Calibri"/>
          <w:bCs/>
        </w:rPr>
        <w:t xml:space="preserve">where students had been harassed because of their </w:t>
      </w:r>
      <w:r>
        <w:rPr>
          <w:rFonts w:ascii="Calibri" w:hAnsi="Calibri" w:cs="Calibri"/>
          <w:bCs/>
        </w:rPr>
        <w:t xml:space="preserve">seniority level </w:t>
      </w:r>
      <w:r w:rsidR="00CE5E2F">
        <w:rPr>
          <w:rFonts w:ascii="Calibri" w:hAnsi="Calibri" w:cs="Calibri"/>
          <w:bCs/>
        </w:rPr>
        <w:t>or</w:t>
      </w:r>
      <w:r>
        <w:rPr>
          <w:rFonts w:ascii="Calibri" w:hAnsi="Calibri" w:cs="Calibri"/>
          <w:bCs/>
        </w:rPr>
        <w:t xml:space="preserve"> race. NG:</w:t>
      </w:r>
      <w:r w:rsidR="00D74913">
        <w:rPr>
          <w:rFonts w:ascii="Calibri" w:hAnsi="Calibri" w:cs="Calibri"/>
          <w:bCs/>
        </w:rPr>
        <w:t xml:space="preserve"> </w:t>
      </w:r>
      <w:r w:rsidR="00CE5E2F">
        <w:rPr>
          <w:rFonts w:ascii="Calibri" w:hAnsi="Calibri" w:cs="Calibri"/>
          <w:bCs/>
        </w:rPr>
        <w:t>I</w:t>
      </w:r>
      <w:r>
        <w:rPr>
          <w:rFonts w:ascii="Calibri" w:hAnsi="Calibri" w:cs="Calibri"/>
          <w:bCs/>
        </w:rPr>
        <w:t>nformation</w:t>
      </w:r>
      <w:r w:rsidR="00D74913">
        <w:rPr>
          <w:rFonts w:ascii="Calibri" w:hAnsi="Calibri" w:cs="Calibri"/>
          <w:bCs/>
        </w:rPr>
        <w:t xml:space="preserve"> </w:t>
      </w:r>
      <w:r w:rsidR="00CE5E2F">
        <w:rPr>
          <w:rFonts w:ascii="Calibri" w:hAnsi="Calibri" w:cs="Calibri"/>
          <w:bCs/>
        </w:rPr>
        <w:t>about support</w:t>
      </w:r>
      <w:r w:rsidR="00D74913">
        <w:rPr>
          <w:rFonts w:ascii="Calibri" w:hAnsi="Calibri" w:cs="Calibri"/>
          <w:bCs/>
        </w:rPr>
        <w:t xml:space="preserve"> is</w:t>
      </w:r>
      <w:r>
        <w:rPr>
          <w:rFonts w:ascii="Calibri" w:hAnsi="Calibri" w:cs="Calibri"/>
          <w:bCs/>
        </w:rPr>
        <w:t xml:space="preserve"> on IGC webpage and </w:t>
      </w:r>
      <w:r w:rsidR="00CE5E2F">
        <w:rPr>
          <w:rFonts w:ascii="Calibri" w:hAnsi="Calibri" w:cs="Calibri"/>
          <w:bCs/>
        </w:rPr>
        <w:t xml:space="preserve">the </w:t>
      </w:r>
      <w:r>
        <w:rPr>
          <w:rFonts w:ascii="Calibri" w:hAnsi="Calibri" w:cs="Calibri"/>
          <w:bCs/>
        </w:rPr>
        <w:t xml:space="preserve">University </w:t>
      </w:r>
      <w:r w:rsidR="00CE5E2F">
        <w:rPr>
          <w:rFonts w:ascii="Calibri" w:hAnsi="Calibri" w:cs="Calibri"/>
          <w:bCs/>
        </w:rPr>
        <w:t>webpage</w:t>
      </w:r>
      <w:r>
        <w:rPr>
          <w:rFonts w:ascii="Calibri" w:hAnsi="Calibri" w:cs="Calibri"/>
          <w:bCs/>
        </w:rPr>
        <w:t xml:space="preserve">. Students </w:t>
      </w:r>
      <w:r w:rsidR="00CE5E2F">
        <w:rPr>
          <w:rFonts w:ascii="Calibri" w:hAnsi="Calibri" w:cs="Calibri"/>
          <w:bCs/>
        </w:rPr>
        <w:t>can also</w:t>
      </w:r>
      <w:r>
        <w:rPr>
          <w:rFonts w:ascii="Calibri" w:hAnsi="Calibri" w:cs="Calibri"/>
          <w:bCs/>
        </w:rPr>
        <w:t xml:space="preserve"> reach out to </w:t>
      </w:r>
      <w:r w:rsidR="00CE5E2F">
        <w:rPr>
          <w:rFonts w:ascii="Calibri" w:hAnsi="Calibri" w:cs="Calibri"/>
          <w:bCs/>
        </w:rPr>
        <w:t xml:space="preserve">their </w:t>
      </w:r>
      <w:r>
        <w:rPr>
          <w:rFonts w:ascii="Calibri" w:hAnsi="Calibri" w:cs="Calibri"/>
          <w:bCs/>
        </w:rPr>
        <w:t>pastoral committee</w:t>
      </w:r>
      <w:r w:rsidR="00CE5E2F">
        <w:rPr>
          <w:rFonts w:ascii="Calibri" w:hAnsi="Calibri" w:cs="Calibri"/>
          <w:bCs/>
        </w:rPr>
        <w:t>s or PGR directo</w:t>
      </w:r>
      <w:r w:rsidR="00E40B5D">
        <w:rPr>
          <w:rFonts w:ascii="Calibri" w:hAnsi="Calibri" w:cs="Calibri"/>
          <w:bCs/>
        </w:rPr>
        <w:t>r</w:t>
      </w:r>
      <w:r w:rsidR="00CE5E2F">
        <w:rPr>
          <w:rFonts w:ascii="Calibri" w:hAnsi="Calibri" w:cs="Calibri"/>
          <w:bCs/>
        </w:rPr>
        <w:t>s.</w:t>
      </w:r>
      <w:r>
        <w:rPr>
          <w:rFonts w:ascii="Calibri" w:hAnsi="Calibri" w:cs="Calibri"/>
          <w:bCs/>
        </w:rPr>
        <w:t xml:space="preserve"> RS suggested </w:t>
      </w:r>
      <w:r w:rsidR="00D74913">
        <w:rPr>
          <w:rFonts w:ascii="Calibri" w:hAnsi="Calibri" w:cs="Calibri"/>
          <w:bCs/>
        </w:rPr>
        <w:t>creating</w:t>
      </w:r>
      <w:r w:rsidR="00CE5E2F">
        <w:rPr>
          <w:rFonts w:ascii="Calibri" w:hAnsi="Calibri" w:cs="Calibri"/>
          <w:bCs/>
        </w:rPr>
        <w:t xml:space="preserve"> a</w:t>
      </w:r>
      <w:r>
        <w:rPr>
          <w:rFonts w:ascii="Calibri" w:hAnsi="Calibri" w:cs="Calibri"/>
          <w:bCs/>
        </w:rPr>
        <w:t xml:space="preserve"> ‘tell us’ button to report issues, but NG pointed out </w:t>
      </w:r>
      <w:r w:rsidR="00D74913">
        <w:rPr>
          <w:rFonts w:ascii="Calibri" w:hAnsi="Calibri" w:cs="Calibri"/>
          <w:bCs/>
        </w:rPr>
        <w:t>the</w:t>
      </w:r>
      <w:r>
        <w:rPr>
          <w:rFonts w:ascii="Calibri" w:hAnsi="Calibri" w:cs="Calibri"/>
          <w:bCs/>
        </w:rPr>
        <w:t xml:space="preserve"> difficult</w:t>
      </w:r>
      <w:r w:rsidR="00D74913">
        <w:rPr>
          <w:rFonts w:ascii="Calibri" w:hAnsi="Calibri" w:cs="Calibri"/>
          <w:bCs/>
        </w:rPr>
        <w:t>y of</w:t>
      </w:r>
      <w:r>
        <w:rPr>
          <w:rFonts w:ascii="Calibri" w:hAnsi="Calibri" w:cs="Calibri"/>
          <w:bCs/>
        </w:rPr>
        <w:t xml:space="preserve"> addre</w:t>
      </w:r>
      <w:r w:rsidR="00D74913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>s</w:t>
      </w:r>
      <w:r w:rsidR="00D74913">
        <w:rPr>
          <w:rFonts w:ascii="Calibri" w:hAnsi="Calibri" w:cs="Calibri"/>
          <w:bCs/>
        </w:rPr>
        <w:t>ing</w:t>
      </w:r>
      <w:r>
        <w:rPr>
          <w:rFonts w:ascii="Calibri" w:hAnsi="Calibri" w:cs="Calibri"/>
          <w:bCs/>
        </w:rPr>
        <w:t xml:space="preserve"> anonymous complaints.</w:t>
      </w:r>
      <w:r w:rsidR="00CE5E2F">
        <w:rPr>
          <w:rFonts w:ascii="Calibri" w:hAnsi="Calibri" w:cs="Calibri"/>
          <w:bCs/>
        </w:rPr>
        <w:t xml:space="preserve"> However, NG will consider the feasibility of such a reporting system. Action NG.</w:t>
      </w:r>
      <w:r>
        <w:rPr>
          <w:rFonts w:ascii="Calibri" w:hAnsi="Calibri" w:cs="Calibri"/>
          <w:bCs/>
        </w:rPr>
        <w:t xml:space="preserve"> </w:t>
      </w:r>
      <w:r w:rsidR="00CE5E2F">
        <w:rPr>
          <w:rFonts w:ascii="Calibri" w:hAnsi="Calibri" w:cs="Calibri"/>
          <w:bCs/>
        </w:rPr>
        <w:t xml:space="preserve">All </w:t>
      </w:r>
      <w:r w:rsidR="00FC1474">
        <w:rPr>
          <w:rFonts w:ascii="Calibri" w:hAnsi="Calibri" w:cs="Calibri"/>
          <w:bCs/>
        </w:rPr>
        <w:t>students</w:t>
      </w:r>
      <w:r w:rsidR="00CE5E2F">
        <w:rPr>
          <w:rFonts w:ascii="Calibri" w:hAnsi="Calibri" w:cs="Calibri"/>
          <w:bCs/>
        </w:rPr>
        <w:t>,</w:t>
      </w:r>
      <w:r w:rsidR="00FC1474">
        <w:rPr>
          <w:rFonts w:ascii="Calibri" w:hAnsi="Calibri" w:cs="Calibri"/>
          <w:bCs/>
        </w:rPr>
        <w:t xml:space="preserve"> </w:t>
      </w:r>
      <w:r w:rsidR="00CE5E2F">
        <w:rPr>
          <w:rFonts w:ascii="Calibri" w:hAnsi="Calibri" w:cs="Calibri"/>
          <w:bCs/>
        </w:rPr>
        <w:t xml:space="preserve">including visitors, </w:t>
      </w:r>
      <w:r w:rsidR="00FC1474">
        <w:rPr>
          <w:rFonts w:ascii="Calibri" w:hAnsi="Calibri" w:cs="Calibri"/>
          <w:bCs/>
        </w:rPr>
        <w:t xml:space="preserve">have </w:t>
      </w:r>
      <w:r w:rsidR="00CE5E2F">
        <w:rPr>
          <w:rFonts w:ascii="Calibri" w:hAnsi="Calibri" w:cs="Calibri"/>
          <w:bCs/>
        </w:rPr>
        <w:t xml:space="preserve">access to all </w:t>
      </w:r>
      <w:r w:rsidR="00FC1474">
        <w:rPr>
          <w:rFonts w:ascii="Calibri" w:hAnsi="Calibri" w:cs="Calibri"/>
          <w:bCs/>
        </w:rPr>
        <w:t>the same support mechanisms</w:t>
      </w:r>
      <w:r w:rsidR="00CE5E2F">
        <w:rPr>
          <w:rFonts w:ascii="Calibri" w:hAnsi="Calibri" w:cs="Calibri"/>
          <w:bCs/>
        </w:rPr>
        <w:t xml:space="preserve">. This is why it is important all students are </w:t>
      </w:r>
      <w:r w:rsidR="00FC1474">
        <w:rPr>
          <w:rFonts w:ascii="Calibri" w:hAnsi="Calibri" w:cs="Calibri"/>
          <w:bCs/>
        </w:rPr>
        <w:t xml:space="preserve">registered on </w:t>
      </w:r>
      <w:r w:rsidR="00CE5E2F">
        <w:rPr>
          <w:rFonts w:ascii="Calibri" w:hAnsi="Calibri" w:cs="Calibri"/>
          <w:bCs/>
        </w:rPr>
        <w:t>EUCLID</w:t>
      </w:r>
      <w:r w:rsidR="00FC1474">
        <w:rPr>
          <w:rFonts w:ascii="Calibri" w:hAnsi="Calibri" w:cs="Calibri"/>
          <w:bCs/>
        </w:rPr>
        <w:t xml:space="preserve">. </w:t>
      </w:r>
    </w:p>
    <w:p w14:paraId="51BECFEF" w14:textId="170DD144" w:rsidR="00E61895" w:rsidRDefault="00CE5E2F" w:rsidP="00F60773">
      <w:pPr>
        <w:spacing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s</w:t>
      </w:r>
      <w:r w:rsidR="00FC1474">
        <w:rPr>
          <w:rFonts w:ascii="Calibri" w:hAnsi="Calibri" w:cs="Calibri"/>
          <w:bCs/>
        </w:rPr>
        <w:t>urvey indicated that some students</w:t>
      </w:r>
      <w:r w:rsidR="00A54211">
        <w:rPr>
          <w:rFonts w:ascii="Calibri" w:hAnsi="Calibri" w:cs="Calibri"/>
          <w:bCs/>
        </w:rPr>
        <w:t xml:space="preserve"> are</w:t>
      </w:r>
      <w:r w:rsidR="00FC1474">
        <w:rPr>
          <w:rFonts w:ascii="Calibri" w:hAnsi="Calibri" w:cs="Calibri"/>
          <w:bCs/>
        </w:rPr>
        <w:t xml:space="preserve"> still unsure who to contact for help or support. </w:t>
      </w:r>
      <w:r>
        <w:rPr>
          <w:rFonts w:ascii="Calibri" w:hAnsi="Calibri" w:cs="Calibri"/>
          <w:bCs/>
        </w:rPr>
        <w:t>A n</w:t>
      </w:r>
      <w:r w:rsidR="00FC1474">
        <w:rPr>
          <w:rFonts w:ascii="Calibri" w:hAnsi="Calibri" w:cs="Calibri"/>
          <w:bCs/>
        </w:rPr>
        <w:t>ew webpage</w:t>
      </w:r>
      <w:r>
        <w:rPr>
          <w:rFonts w:ascii="Calibri" w:hAnsi="Calibri" w:cs="Calibri"/>
          <w:bCs/>
        </w:rPr>
        <w:t xml:space="preserve"> is being created that will provide additional and easier to access information</w:t>
      </w:r>
      <w:r w:rsidR="00FC1474">
        <w:rPr>
          <w:rFonts w:ascii="Calibri" w:hAnsi="Calibri" w:cs="Calibri"/>
          <w:bCs/>
        </w:rPr>
        <w:t xml:space="preserve"> and useful contacts, including EUSA wellbeing service and EID. For mental health support students should use local contacts if comfortable, or University wellbeing service. </w:t>
      </w:r>
      <w:r w:rsidR="00C26CBE">
        <w:rPr>
          <w:rFonts w:ascii="Calibri" w:hAnsi="Calibri" w:cs="Calibri"/>
          <w:bCs/>
        </w:rPr>
        <w:t xml:space="preserve">Overall students </w:t>
      </w:r>
      <w:r>
        <w:rPr>
          <w:rFonts w:ascii="Calibri" w:hAnsi="Calibri" w:cs="Calibri"/>
          <w:bCs/>
        </w:rPr>
        <w:t>are happy with the</w:t>
      </w:r>
      <w:r w:rsidR="00C26CBE">
        <w:rPr>
          <w:rFonts w:ascii="Calibri" w:hAnsi="Calibri" w:cs="Calibri"/>
          <w:bCs/>
        </w:rPr>
        <w:t xml:space="preserve"> wellbeing support at IGC. </w:t>
      </w:r>
      <w:r w:rsidR="00FC1474">
        <w:rPr>
          <w:rFonts w:ascii="Calibri" w:hAnsi="Calibri" w:cs="Calibri"/>
          <w:bCs/>
        </w:rPr>
        <w:t>NG: how to raise complaints: try to resolve issues locally, more serious problems should be logged at the university reporting form</w:t>
      </w:r>
      <w:r w:rsidR="00C26CBE">
        <w:rPr>
          <w:rFonts w:ascii="Calibri" w:hAnsi="Calibri" w:cs="Calibri"/>
          <w:bCs/>
        </w:rPr>
        <w:t>. All levels of complaints resolution have the same process, info in the student handbook/ web page or contact NG or Patrick Hadoke at the university.</w:t>
      </w:r>
    </w:p>
    <w:p w14:paraId="55A4C506" w14:textId="6D670A9C" w:rsidR="00F60773" w:rsidRDefault="00C26CBE" w:rsidP="00F60773">
      <w:pPr>
        <w:spacing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Students are happy with social activities at IGC. </w:t>
      </w:r>
      <w:r w:rsidR="00F60773">
        <w:rPr>
          <w:rFonts w:ascii="Calibri" w:hAnsi="Calibri" w:cs="Calibri"/>
          <w:bCs/>
        </w:rPr>
        <w:t>Discussion on how to encourage more people</w:t>
      </w:r>
      <w:r w:rsidR="00EB4A55">
        <w:rPr>
          <w:rFonts w:ascii="Calibri" w:hAnsi="Calibri" w:cs="Calibri"/>
          <w:bCs/>
        </w:rPr>
        <w:t>,</w:t>
      </w:r>
      <w:r w:rsidR="00F60773">
        <w:rPr>
          <w:rFonts w:ascii="Calibri" w:hAnsi="Calibri" w:cs="Calibri"/>
          <w:bCs/>
        </w:rPr>
        <w:t xml:space="preserve"> including staff</w:t>
      </w:r>
      <w:r w:rsidR="00EB4A55">
        <w:rPr>
          <w:rFonts w:ascii="Calibri" w:hAnsi="Calibri" w:cs="Calibri"/>
          <w:bCs/>
        </w:rPr>
        <w:t>,</w:t>
      </w:r>
      <w:r w:rsidR="00F60773">
        <w:rPr>
          <w:rFonts w:ascii="Calibri" w:hAnsi="Calibri" w:cs="Calibri"/>
          <w:bCs/>
        </w:rPr>
        <w:t xml:space="preserve"> to participate. NG suggested a new event format where different labs take turn</w:t>
      </w:r>
      <w:r w:rsidR="00EB4A55">
        <w:rPr>
          <w:rFonts w:ascii="Calibri" w:hAnsi="Calibri" w:cs="Calibri"/>
          <w:bCs/>
        </w:rPr>
        <w:t>s</w:t>
      </w:r>
      <w:r w:rsidR="00F60773">
        <w:rPr>
          <w:rFonts w:ascii="Calibri" w:hAnsi="Calibri" w:cs="Calibri"/>
          <w:bCs/>
        </w:rPr>
        <w:t xml:space="preserve"> to host social events. NG to contact Helen Nickerson and </w:t>
      </w:r>
      <w:r w:rsidR="00F60773" w:rsidRPr="00F60773">
        <w:rPr>
          <w:rFonts w:ascii="Calibri" w:hAnsi="Calibri" w:cs="Calibri"/>
          <w:bCs/>
        </w:rPr>
        <w:t>Stephen Lissaman</w:t>
      </w:r>
      <w:r w:rsidR="00F60773">
        <w:rPr>
          <w:rFonts w:ascii="Calibri" w:hAnsi="Calibri" w:cs="Calibri"/>
          <w:bCs/>
        </w:rPr>
        <w:t xml:space="preserve"> to get critical mass for IGC social committee.</w:t>
      </w:r>
      <w:r w:rsidR="00155381">
        <w:rPr>
          <w:rFonts w:ascii="Calibri" w:hAnsi="Calibri" w:cs="Calibri"/>
          <w:bCs/>
        </w:rPr>
        <w:t xml:space="preserve"> Action NG.</w:t>
      </w:r>
      <w:r w:rsidR="00F60773">
        <w:rPr>
          <w:rFonts w:ascii="Calibri" w:hAnsi="Calibri" w:cs="Calibri"/>
          <w:bCs/>
        </w:rPr>
        <w:t xml:space="preserve"> </w:t>
      </w:r>
    </w:p>
    <w:p w14:paraId="61A6EA8A" w14:textId="7600B1CC" w:rsidR="00F60773" w:rsidRDefault="00F60773" w:rsidP="00F60773">
      <w:pPr>
        <w:spacing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A</w:t>
      </w:r>
      <w:r w:rsidR="002A2B79">
        <w:rPr>
          <w:rFonts w:ascii="Calibri" w:hAnsi="Calibri" w:cs="Calibri"/>
          <w:bCs/>
        </w:rPr>
        <w:t>M</w:t>
      </w:r>
      <w:r>
        <w:rPr>
          <w:rFonts w:ascii="Calibri" w:hAnsi="Calibri" w:cs="Calibri"/>
          <w:bCs/>
        </w:rPr>
        <w:t>G: survey identified that</w:t>
      </w:r>
      <w:r w:rsidR="00155381">
        <w:rPr>
          <w:rFonts w:ascii="Calibri" w:hAnsi="Calibri" w:cs="Calibri"/>
          <w:bCs/>
        </w:rPr>
        <w:t xml:space="preserve"> recently some</w:t>
      </w:r>
      <w:r>
        <w:rPr>
          <w:rFonts w:ascii="Calibri" w:hAnsi="Calibri" w:cs="Calibri"/>
          <w:bCs/>
        </w:rPr>
        <w:t xml:space="preserve"> information communicated to students is somewhat inconsistent. NG acknowledged that this </w:t>
      </w:r>
      <w:r w:rsidR="00155381">
        <w:rPr>
          <w:rFonts w:ascii="Calibri" w:hAnsi="Calibri" w:cs="Calibri"/>
          <w:bCs/>
        </w:rPr>
        <w:t>has been</w:t>
      </w:r>
      <w:r>
        <w:rPr>
          <w:rFonts w:ascii="Calibri" w:hAnsi="Calibri" w:cs="Calibri"/>
          <w:bCs/>
        </w:rPr>
        <w:t xml:space="preserve"> the case and is due to 50% reduction of staff in student admin. Teaching sessions</w:t>
      </w:r>
      <w:r w:rsidR="003E7DCD">
        <w:rPr>
          <w:rFonts w:ascii="Calibri" w:hAnsi="Calibri" w:cs="Calibri"/>
          <w:bCs/>
        </w:rPr>
        <w:t xml:space="preserve"> were</w:t>
      </w:r>
      <w:r>
        <w:rPr>
          <w:rFonts w:ascii="Calibri" w:hAnsi="Calibri" w:cs="Calibri"/>
          <w:bCs/>
        </w:rPr>
        <w:t xml:space="preserve"> </w:t>
      </w:r>
      <w:r w:rsidR="00155381">
        <w:rPr>
          <w:rFonts w:ascii="Calibri" w:hAnsi="Calibri" w:cs="Calibri"/>
          <w:bCs/>
        </w:rPr>
        <w:t xml:space="preserve">sometimes </w:t>
      </w:r>
      <w:r>
        <w:rPr>
          <w:rFonts w:ascii="Calibri" w:hAnsi="Calibri" w:cs="Calibri"/>
          <w:bCs/>
        </w:rPr>
        <w:t>poorly organised</w:t>
      </w:r>
      <w:r w:rsidR="003E7DCD">
        <w:rPr>
          <w:rFonts w:ascii="Calibri" w:hAnsi="Calibri" w:cs="Calibri"/>
          <w:bCs/>
        </w:rPr>
        <w:t xml:space="preserve"> – Ian Adams and Alana</w:t>
      </w:r>
      <w:r w:rsidR="00155381">
        <w:rPr>
          <w:rFonts w:ascii="Calibri" w:hAnsi="Calibri" w:cs="Calibri"/>
          <w:bCs/>
        </w:rPr>
        <w:t xml:space="preserve"> Johnson</w:t>
      </w:r>
      <w:r w:rsidR="003E7DCD">
        <w:rPr>
          <w:rFonts w:ascii="Calibri" w:hAnsi="Calibri" w:cs="Calibri"/>
          <w:bCs/>
        </w:rPr>
        <w:t xml:space="preserve"> to </w:t>
      </w:r>
      <w:r w:rsidR="00155381">
        <w:rPr>
          <w:rFonts w:ascii="Calibri" w:hAnsi="Calibri" w:cs="Calibri"/>
          <w:bCs/>
        </w:rPr>
        <w:t>address</w:t>
      </w:r>
      <w:r w:rsidR="003E7DCD">
        <w:rPr>
          <w:rFonts w:ascii="Calibri" w:hAnsi="Calibri" w:cs="Calibri"/>
          <w:bCs/>
        </w:rPr>
        <w:t xml:space="preserve"> this</w:t>
      </w:r>
      <w:r w:rsidR="00155381">
        <w:rPr>
          <w:rFonts w:ascii="Calibri" w:hAnsi="Calibri" w:cs="Calibri"/>
          <w:bCs/>
        </w:rPr>
        <w:t>. Action IA/AJ</w:t>
      </w:r>
      <w:r w:rsidR="003E7DCD">
        <w:rPr>
          <w:rFonts w:ascii="Calibri" w:hAnsi="Calibri" w:cs="Calibri"/>
          <w:bCs/>
        </w:rPr>
        <w:t xml:space="preserve"> </w:t>
      </w:r>
    </w:p>
    <w:p w14:paraId="3D8CA386" w14:textId="51B1F599" w:rsidR="003E7DCD" w:rsidRDefault="003E7DCD" w:rsidP="008D7972">
      <w:pPr>
        <w:spacing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JW: </w:t>
      </w:r>
      <w:r w:rsidR="008D7972">
        <w:rPr>
          <w:rFonts w:ascii="Calibri" w:hAnsi="Calibri" w:cs="Calibri"/>
          <w:bCs/>
        </w:rPr>
        <w:t xml:space="preserve">students unsure how to book conference </w:t>
      </w:r>
      <w:r w:rsidR="00155381">
        <w:rPr>
          <w:rFonts w:ascii="Calibri" w:hAnsi="Calibri" w:cs="Calibri"/>
          <w:bCs/>
        </w:rPr>
        <w:t>and</w:t>
      </w:r>
      <w:r w:rsidR="008D7972">
        <w:rPr>
          <w:rFonts w:ascii="Calibri" w:hAnsi="Calibri" w:cs="Calibri"/>
          <w:bCs/>
        </w:rPr>
        <w:t xml:space="preserve"> travel. </w:t>
      </w:r>
      <w:r w:rsidR="00EB4A55">
        <w:rPr>
          <w:rFonts w:ascii="Calibri" w:hAnsi="Calibri" w:cs="Calibri"/>
          <w:bCs/>
        </w:rPr>
        <w:t>N</w:t>
      </w:r>
      <w:r w:rsidR="008D7972">
        <w:rPr>
          <w:rFonts w:ascii="Calibri" w:hAnsi="Calibri" w:cs="Calibri"/>
          <w:bCs/>
        </w:rPr>
        <w:t xml:space="preserve">G: </w:t>
      </w:r>
      <w:r w:rsidR="00EB4A55" w:rsidRPr="00EB4A55">
        <w:rPr>
          <w:rFonts w:ascii="Calibri" w:hAnsi="Calibri" w:cs="Calibri"/>
          <w:bCs/>
        </w:rPr>
        <w:t>Students should consult supervisors</w:t>
      </w:r>
      <w:r w:rsidR="008D7972">
        <w:rPr>
          <w:rFonts w:ascii="Calibri" w:hAnsi="Calibri" w:cs="Calibri"/>
          <w:bCs/>
        </w:rPr>
        <w:t xml:space="preserve">. Students should join societies that give travel bursaries </w:t>
      </w:r>
      <w:r w:rsidR="00B75E85">
        <w:rPr>
          <w:rFonts w:ascii="Calibri" w:hAnsi="Calibri" w:cs="Calibri"/>
          <w:bCs/>
        </w:rPr>
        <w:t>e.g.</w:t>
      </w:r>
      <w:r w:rsidR="008D7972">
        <w:rPr>
          <w:rFonts w:ascii="Calibri" w:hAnsi="Calibri" w:cs="Calibri"/>
          <w:bCs/>
        </w:rPr>
        <w:t xml:space="preserve"> Biochemical or Genetics Society. Funding opportunities for students can be highlighted in emails from </w:t>
      </w:r>
      <w:r w:rsidR="008D7972" w:rsidRPr="008D7972">
        <w:rPr>
          <w:rFonts w:ascii="Calibri" w:hAnsi="Calibri" w:cs="Calibri"/>
          <w:bCs/>
        </w:rPr>
        <w:t>Daniel Toddie-Moore</w:t>
      </w:r>
      <w:r w:rsidR="008D7972">
        <w:rPr>
          <w:rFonts w:ascii="Calibri" w:hAnsi="Calibri" w:cs="Calibri"/>
          <w:bCs/>
        </w:rPr>
        <w:t xml:space="preserve"> (</w:t>
      </w:r>
      <w:r w:rsidR="008D7972" w:rsidRPr="008D7972">
        <w:rPr>
          <w:rFonts w:ascii="Calibri" w:hAnsi="Calibri" w:cs="Calibri"/>
          <w:bCs/>
        </w:rPr>
        <w:t xml:space="preserve">Scientific Research and Funding Manager </w:t>
      </w:r>
      <w:r w:rsidR="008D7972">
        <w:rPr>
          <w:rFonts w:ascii="Calibri" w:hAnsi="Calibri" w:cs="Calibri"/>
          <w:bCs/>
        </w:rPr>
        <w:t>at IGC</w:t>
      </w:r>
      <w:r w:rsidR="008D7972" w:rsidRPr="008D7972">
        <w:rPr>
          <w:rFonts w:ascii="Calibri" w:hAnsi="Calibri" w:cs="Calibri"/>
          <w:bCs/>
        </w:rPr>
        <w:t>)</w:t>
      </w:r>
      <w:r w:rsidR="008D7972">
        <w:rPr>
          <w:rFonts w:ascii="Calibri" w:hAnsi="Calibri" w:cs="Calibri"/>
          <w:bCs/>
        </w:rPr>
        <w:t>.</w:t>
      </w:r>
      <w:r w:rsidR="00155381">
        <w:rPr>
          <w:rFonts w:ascii="Calibri" w:hAnsi="Calibri" w:cs="Calibri"/>
          <w:bCs/>
        </w:rPr>
        <w:t xml:space="preserve"> Action D T-M.</w:t>
      </w:r>
      <w:r w:rsidR="008D7972">
        <w:rPr>
          <w:rFonts w:ascii="Calibri" w:hAnsi="Calibri" w:cs="Calibri"/>
          <w:bCs/>
        </w:rPr>
        <w:t xml:space="preserve"> </w:t>
      </w:r>
    </w:p>
    <w:p w14:paraId="2E7DD5F3" w14:textId="63E33EA5" w:rsidR="008D7972" w:rsidRDefault="008D7972" w:rsidP="008D7972">
      <w:pPr>
        <w:spacing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</w:t>
      </w:r>
      <w:r w:rsidR="00950569">
        <w:rPr>
          <w:rFonts w:ascii="Calibri" w:hAnsi="Calibri" w:cs="Calibri"/>
          <w:bCs/>
        </w:rPr>
        <w:t>B</w:t>
      </w:r>
      <w:r>
        <w:rPr>
          <w:rFonts w:ascii="Calibri" w:hAnsi="Calibri" w:cs="Calibri"/>
          <w:bCs/>
        </w:rPr>
        <w:t xml:space="preserve"> </w:t>
      </w:r>
      <w:r w:rsidR="00155381">
        <w:rPr>
          <w:rFonts w:ascii="Calibri" w:hAnsi="Calibri" w:cs="Calibri"/>
          <w:bCs/>
        </w:rPr>
        <w:t>indicated</w:t>
      </w:r>
      <w:r>
        <w:rPr>
          <w:rFonts w:ascii="Calibri" w:hAnsi="Calibri" w:cs="Calibri"/>
          <w:bCs/>
        </w:rPr>
        <w:t xml:space="preserve"> that </w:t>
      </w:r>
      <w:r w:rsidR="00155381">
        <w:rPr>
          <w:rFonts w:ascii="Calibri" w:hAnsi="Calibri" w:cs="Calibri"/>
          <w:bCs/>
        </w:rPr>
        <w:t xml:space="preserve">the HGU </w:t>
      </w:r>
      <w:r>
        <w:rPr>
          <w:rFonts w:ascii="Calibri" w:hAnsi="Calibri" w:cs="Calibri"/>
          <w:bCs/>
        </w:rPr>
        <w:t xml:space="preserve">stipend </w:t>
      </w:r>
      <w:r w:rsidR="00155381">
        <w:rPr>
          <w:rFonts w:ascii="Calibri" w:hAnsi="Calibri" w:cs="Calibri"/>
          <w:bCs/>
        </w:rPr>
        <w:t xml:space="preserve">enhancement </w:t>
      </w:r>
      <w:r>
        <w:rPr>
          <w:rFonts w:ascii="Calibri" w:hAnsi="Calibri" w:cs="Calibri"/>
          <w:bCs/>
        </w:rPr>
        <w:t>for HGU</w:t>
      </w:r>
      <w:r w:rsidR="00155381">
        <w:rPr>
          <w:rFonts w:ascii="Calibri" w:hAnsi="Calibri" w:cs="Calibri"/>
          <w:bCs/>
        </w:rPr>
        <w:t xml:space="preserve"> DTP</w:t>
      </w:r>
      <w:r>
        <w:rPr>
          <w:rFonts w:ascii="Calibri" w:hAnsi="Calibri" w:cs="Calibri"/>
          <w:bCs/>
        </w:rPr>
        <w:t xml:space="preserve"> students is </w:t>
      </w:r>
      <w:r w:rsidR="00155381">
        <w:rPr>
          <w:rFonts w:ascii="Calibri" w:hAnsi="Calibri" w:cs="Calibri"/>
          <w:bCs/>
        </w:rPr>
        <w:t xml:space="preserve">being </w:t>
      </w:r>
      <w:r>
        <w:rPr>
          <w:rFonts w:ascii="Calibri" w:hAnsi="Calibri" w:cs="Calibri"/>
          <w:bCs/>
        </w:rPr>
        <w:t xml:space="preserve">progressively </w:t>
      </w:r>
      <w:r w:rsidR="00155381">
        <w:rPr>
          <w:rFonts w:ascii="Calibri" w:hAnsi="Calibri" w:cs="Calibri"/>
          <w:bCs/>
        </w:rPr>
        <w:t>decreased</w:t>
      </w:r>
      <w:r>
        <w:rPr>
          <w:rFonts w:ascii="Calibri" w:hAnsi="Calibri" w:cs="Calibri"/>
          <w:bCs/>
        </w:rPr>
        <w:t>. NG: students at IGC are all paid UKRI stipend</w:t>
      </w:r>
      <w:r w:rsidR="00155381">
        <w:rPr>
          <w:rFonts w:ascii="Calibri" w:hAnsi="Calibri" w:cs="Calibri"/>
          <w:bCs/>
        </w:rPr>
        <w:t xml:space="preserve"> or above and this</w:t>
      </w:r>
      <w:r>
        <w:rPr>
          <w:rFonts w:ascii="Calibri" w:hAnsi="Calibri" w:cs="Calibri"/>
          <w:bCs/>
        </w:rPr>
        <w:t xml:space="preserve"> is due to increase</w:t>
      </w:r>
      <w:r w:rsidR="00155381">
        <w:rPr>
          <w:rFonts w:ascii="Calibri" w:hAnsi="Calibri" w:cs="Calibri"/>
          <w:bCs/>
        </w:rPr>
        <w:t xml:space="preserve"> further</w:t>
      </w:r>
      <w:r>
        <w:rPr>
          <w:rFonts w:ascii="Calibri" w:hAnsi="Calibri" w:cs="Calibri"/>
          <w:bCs/>
        </w:rPr>
        <w:t xml:space="preserve"> in October</w:t>
      </w:r>
      <w:r w:rsidR="00155381">
        <w:rPr>
          <w:rFonts w:ascii="Calibri" w:hAnsi="Calibri" w:cs="Calibri"/>
          <w:bCs/>
        </w:rPr>
        <w:t xml:space="preserve"> 2025</w:t>
      </w:r>
      <w:r>
        <w:rPr>
          <w:rFonts w:ascii="Calibri" w:hAnsi="Calibri" w:cs="Calibri"/>
          <w:bCs/>
        </w:rPr>
        <w:t xml:space="preserve">. If students have non-UKRI funding PI must top-up from their grant to UKRI level. </w:t>
      </w:r>
    </w:p>
    <w:p w14:paraId="20FCD65E" w14:textId="6EFFDF3F" w:rsidR="00170266" w:rsidRPr="002565F5" w:rsidRDefault="002565F5" w:rsidP="00F60773">
      <w:pPr>
        <w:spacing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Students </w:t>
      </w:r>
      <w:r w:rsidR="00EB4A55">
        <w:rPr>
          <w:rFonts w:ascii="Calibri" w:hAnsi="Calibri" w:cs="Calibri"/>
          <w:bCs/>
        </w:rPr>
        <w:t xml:space="preserve">are </w:t>
      </w:r>
      <w:r>
        <w:rPr>
          <w:rFonts w:ascii="Calibri" w:hAnsi="Calibri" w:cs="Calibri"/>
          <w:bCs/>
        </w:rPr>
        <w:t xml:space="preserve">unsure how will IGC restructuring </w:t>
      </w:r>
      <w:r w:rsidR="00155381">
        <w:rPr>
          <w:rFonts w:ascii="Calibri" w:hAnsi="Calibri" w:cs="Calibri"/>
          <w:bCs/>
        </w:rPr>
        <w:t xml:space="preserve">will </w:t>
      </w:r>
      <w:r>
        <w:rPr>
          <w:rFonts w:ascii="Calibri" w:hAnsi="Calibri" w:cs="Calibri"/>
          <w:bCs/>
        </w:rPr>
        <w:t>affect PhD programme</w:t>
      </w:r>
      <w:r w:rsidR="00155381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>. NG: CGEM, HGU and CRUK will be replaced</w:t>
      </w:r>
      <w:r w:rsidR="00155381">
        <w:rPr>
          <w:rFonts w:ascii="Calibri" w:hAnsi="Calibri" w:cs="Calibri"/>
          <w:bCs/>
        </w:rPr>
        <w:t xml:space="preserve"> over time</w:t>
      </w:r>
      <w:r>
        <w:rPr>
          <w:rFonts w:ascii="Calibri" w:hAnsi="Calibri" w:cs="Calibri"/>
          <w:bCs/>
        </w:rPr>
        <w:t xml:space="preserve"> with </w:t>
      </w:r>
      <w:r w:rsidR="00155381">
        <w:rPr>
          <w:rFonts w:ascii="Calibri" w:hAnsi="Calibri" w:cs="Calibri"/>
          <w:bCs/>
        </w:rPr>
        <w:t xml:space="preserve">five or </w:t>
      </w:r>
      <w:r>
        <w:rPr>
          <w:rFonts w:ascii="Calibri" w:hAnsi="Calibri" w:cs="Calibri"/>
          <w:bCs/>
        </w:rPr>
        <w:t>six divisions</w:t>
      </w:r>
      <w:r w:rsidR="00155381">
        <w:rPr>
          <w:rFonts w:ascii="Calibri" w:hAnsi="Calibri" w:cs="Calibri"/>
          <w:bCs/>
        </w:rPr>
        <w:t xml:space="preserve"> or themes</w:t>
      </w:r>
      <w:r>
        <w:rPr>
          <w:rFonts w:ascii="Calibri" w:hAnsi="Calibri" w:cs="Calibri"/>
          <w:bCs/>
        </w:rPr>
        <w:t xml:space="preserve">. </w:t>
      </w:r>
      <w:r w:rsidR="00155381">
        <w:rPr>
          <w:rFonts w:ascii="Calibri" w:hAnsi="Calibri" w:cs="Calibri"/>
          <w:bCs/>
        </w:rPr>
        <w:t>Hopefully t</w:t>
      </w:r>
      <w:r>
        <w:rPr>
          <w:rFonts w:ascii="Calibri" w:hAnsi="Calibri" w:cs="Calibri"/>
          <w:bCs/>
        </w:rPr>
        <w:t xml:space="preserve">here will be minimal disruption for students. </w:t>
      </w:r>
    </w:p>
    <w:p w14:paraId="6F8742FD" w14:textId="4B421116" w:rsidR="00BB04FC" w:rsidRPr="00F60773" w:rsidRDefault="00BB04FC" w:rsidP="00F60773">
      <w:pPr>
        <w:spacing w:after="120"/>
        <w:rPr>
          <w:bCs/>
        </w:rPr>
      </w:pPr>
      <w:r w:rsidRPr="00F60773">
        <w:rPr>
          <w:bCs/>
        </w:rPr>
        <w:t>Date of next meeting</w:t>
      </w:r>
      <w:r w:rsidR="00F60773">
        <w:rPr>
          <w:bCs/>
        </w:rPr>
        <w:t xml:space="preserve">: </w:t>
      </w:r>
      <w:r w:rsidR="00A96C8A">
        <w:t>October 2025</w:t>
      </w:r>
    </w:p>
    <w:sectPr w:rsidR="00BB04FC" w:rsidRPr="00F60773" w:rsidSect="001452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1E42"/>
    <w:multiLevelType w:val="hybridMultilevel"/>
    <w:tmpl w:val="ED80C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495"/>
    <w:multiLevelType w:val="hybridMultilevel"/>
    <w:tmpl w:val="CF9C21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33174"/>
    <w:multiLevelType w:val="hybridMultilevel"/>
    <w:tmpl w:val="B2CA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A54"/>
    <w:multiLevelType w:val="hybridMultilevel"/>
    <w:tmpl w:val="C3309A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A20B6"/>
    <w:multiLevelType w:val="hybridMultilevel"/>
    <w:tmpl w:val="48C075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2B45"/>
    <w:multiLevelType w:val="hybridMultilevel"/>
    <w:tmpl w:val="40A2E8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E21AB"/>
    <w:multiLevelType w:val="hybridMultilevel"/>
    <w:tmpl w:val="A10A67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930E3"/>
    <w:multiLevelType w:val="hybridMultilevel"/>
    <w:tmpl w:val="4308DD22"/>
    <w:lvl w:ilvl="0" w:tplc="649874E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645E5"/>
    <w:multiLevelType w:val="hybridMultilevel"/>
    <w:tmpl w:val="5C64C5EE"/>
    <w:lvl w:ilvl="0" w:tplc="E7E8394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6217F"/>
    <w:multiLevelType w:val="hybridMultilevel"/>
    <w:tmpl w:val="81C4D0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44CAC"/>
    <w:multiLevelType w:val="hybridMultilevel"/>
    <w:tmpl w:val="43789D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71154"/>
    <w:multiLevelType w:val="hybridMultilevel"/>
    <w:tmpl w:val="C882CF3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334E98"/>
    <w:multiLevelType w:val="hybridMultilevel"/>
    <w:tmpl w:val="A94E8276"/>
    <w:lvl w:ilvl="0" w:tplc="26C2494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22A6C"/>
    <w:multiLevelType w:val="hybridMultilevel"/>
    <w:tmpl w:val="7BF255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24F7A"/>
    <w:multiLevelType w:val="hybridMultilevel"/>
    <w:tmpl w:val="98B4D8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2488"/>
    <w:multiLevelType w:val="hybridMultilevel"/>
    <w:tmpl w:val="523E89D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1774993">
    <w:abstractNumId w:val="7"/>
  </w:num>
  <w:num w:numId="2" w16cid:durableId="1233005781">
    <w:abstractNumId w:val="12"/>
  </w:num>
  <w:num w:numId="3" w16cid:durableId="716316755">
    <w:abstractNumId w:val="8"/>
  </w:num>
  <w:num w:numId="4" w16cid:durableId="193737102">
    <w:abstractNumId w:val="0"/>
  </w:num>
  <w:num w:numId="5" w16cid:durableId="1505241338">
    <w:abstractNumId w:val="2"/>
  </w:num>
  <w:num w:numId="6" w16cid:durableId="932203301">
    <w:abstractNumId w:val="10"/>
  </w:num>
  <w:num w:numId="7" w16cid:durableId="1018580615">
    <w:abstractNumId w:val="3"/>
  </w:num>
  <w:num w:numId="8" w16cid:durableId="1165362398">
    <w:abstractNumId w:val="11"/>
  </w:num>
  <w:num w:numId="9" w16cid:durableId="1423839992">
    <w:abstractNumId w:val="14"/>
  </w:num>
  <w:num w:numId="10" w16cid:durableId="538973714">
    <w:abstractNumId w:val="15"/>
  </w:num>
  <w:num w:numId="11" w16cid:durableId="1963727900">
    <w:abstractNumId w:val="13"/>
  </w:num>
  <w:num w:numId="12" w16cid:durableId="1199394212">
    <w:abstractNumId w:val="4"/>
  </w:num>
  <w:num w:numId="13" w16cid:durableId="1086457260">
    <w:abstractNumId w:val="1"/>
  </w:num>
  <w:num w:numId="14" w16cid:durableId="1857839909">
    <w:abstractNumId w:val="6"/>
  </w:num>
  <w:num w:numId="15" w16cid:durableId="1937131127">
    <w:abstractNumId w:val="5"/>
  </w:num>
  <w:num w:numId="16" w16cid:durableId="684405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F7"/>
    <w:rsid w:val="00023279"/>
    <w:rsid w:val="0005572C"/>
    <w:rsid w:val="0006350D"/>
    <w:rsid w:val="0006750F"/>
    <w:rsid w:val="00070B27"/>
    <w:rsid w:val="00085621"/>
    <w:rsid w:val="000863AD"/>
    <w:rsid w:val="000B3582"/>
    <w:rsid w:val="000E17A3"/>
    <w:rsid w:val="00117CA8"/>
    <w:rsid w:val="001452AD"/>
    <w:rsid w:val="00152C7A"/>
    <w:rsid w:val="00155381"/>
    <w:rsid w:val="001574F2"/>
    <w:rsid w:val="00161038"/>
    <w:rsid w:val="00170266"/>
    <w:rsid w:val="001A62AB"/>
    <w:rsid w:val="001D71F9"/>
    <w:rsid w:val="00250F43"/>
    <w:rsid w:val="00251AAA"/>
    <w:rsid w:val="002565F5"/>
    <w:rsid w:val="002648FA"/>
    <w:rsid w:val="002A2B79"/>
    <w:rsid w:val="002C483A"/>
    <w:rsid w:val="002E306B"/>
    <w:rsid w:val="0033194F"/>
    <w:rsid w:val="003E7DCD"/>
    <w:rsid w:val="00437567"/>
    <w:rsid w:val="00493621"/>
    <w:rsid w:val="004C0A0D"/>
    <w:rsid w:val="004C3716"/>
    <w:rsid w:val="004E64E5"/>
    <w:rsid w:val="004F17E0"/>
    <w:rsid w:val="005472F7"/>
    <w:rsid w:val="00556070"/>
    <w:rsid w:val="00577BAA"/>
    <w:rsid w:val="005F7709"/>
    <w:rsid w:val="006062C9"/>
    <w:rsid w:val="00607AF6"/>
    <w:rsid w:val="00635649"/>
    <w:rsid w:val="006720A8"/>
    <w:rsid w:val="00690723"/>
    <w:rsid w:val="00696517"/>
    <w:rsid w:val="006A4438"/>
    <w:rsid w:val="006A51FA"/>
    <w:rsid w:val="006D0FB6"/>
    <w:rsid w:val="006D3F9B"/>
    <w:rsid w:val="006D5C47"/>
    <w:rsid w:val="007041B1"/>
    <w:rsid w:val="00750EA9"/>
    <w:rsid w:val="0075421F"/>
    <w:rsid w:val="007A5ED2"/>
    <w:rsid w:val="007C7F16"/>
    <w:rsid w:val="00861216"/>
    <w:rsid w:val="008802EC"/>
    <w:rsid w:val="00887383"/>
    <w:rsid w:val="008D6EFB"/>
    <w:rsid w:val="008D7972"/>
    <w:rsid w:val="009347A9"/>
    <w:rsid w:val="00950569"/>
    <w:rsid w:val="009508F2"/>
    <w:rsid w:val="0095591F"/>
    <w:rsid w:val="00962A4E"/>
    <w:rsid w:val="0097043C"/>
    <w:rsid w:val="009844E6"/>
    <w:rsid w:val="009A6A20"/>
    <w:rsid w:val="00A00CAD"/>
    <w:rsid w:val="00A30034"/>
    <w:rsid w:val="00A31159"/>
    <w:rsid w:val="00A54211"/>
    <w:rsid w:val="00A773FF"/>
    <w:rsid w:val="00A83A17"/>
    <w:rsid w:val="00A96C8A"/>
    <w:rsid w:val="00AB48D0"/>
    <w:rsid w:val="00AD59F0"/>
    <w:rsid w:val="00B335BF"/>
    <w:rsid w:val="00B74C0A"/>
    <w:rsid w:val="00B75E85"/>
    <w:rsid w:val="00BA3C80"/>
    <w:rsid w:val="00BB04FC"/>
    <w:rsid w:val="00C005CC"/>
    <w:rsid w:val="00C06BC9"/>
    <w:rsid w:val="00C13C00"/>
    <w:rsid w:val="00C26CBE"/>
    <w:rsid w:val="00C50ECE"/>
    <w:rsid w:val="00C56FF9"/>
    <w:rsid w:val="00C61BC2"/>
    <w:rsid w:val="00CD41CB"/>
    <w:rsid w:val="00CD4BA7"/>
    <w:rsid w:val="00CE5E2F"/>
    <w:rsid w:val="00D54C61"/>
    <w:rsid w:val="00D54EAE"/>
    <w:rsid w:val="00D56F3F"/>
    <w:rsid w:val="00D74913"/>
    <w:rsid w:val="00D94130"/>
    <w:rsid w:val="00DA6D01"/>
    <w:rsid w:val="00E24093"/>
    <w:rsid w:val="00E368CC"/>
    <w:rsid w:val="00E40B5D"/>
    <w:rsid w:val="00E52301"/>
    <w:rsid w:val="00E5246C"/>
    <w:rsid w:val="00E54302"/>
    <w:rsid w:val="00E61895"/>
    <w:rsid w:val="00E80804"/>
    <w:rsid w:val="00EB4A55"/>
    <w:rsid w:val="00F034D2"/>
    <w:rsid w:val="00F1461C"/>
    <w:rsid w:val="00F25753"/>
    <w:rsid w:val="00F416F0"/>
    <w:rsid w:val="00F60773"/>
    <w:rsid w:val="00F61C41"/>
    <w:rsid w:val="00F65444"/>
    <w:rsid w:val="00F83C83"/>
    <w:rsid w:val="00F87879"/>
    <w:rsid w:val="00FC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4AF5"/>
  <w15:chartTrackingRefBased/>
  <w15:docId w15:val="{FF094C60-89E8-4A2A-BAF4-9B564C85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6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77E4-8CE5-4021-98DC-6A3266C4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McDonald</dc:creator>
  <cp:keywords/>
  <dc:description/>
  <cp:lastModifiedBy>Dasa Longman</cp:lastModifiedBy>
  <cp:revision>4</cp:revision>
  <dcterms:created xsi:type="dcterms:W3CDTF">2025-04-22T07:20:00Z</dcterms:created>
  <dcterms:modified xsi:type="dcterms:W3CDTF">2025-04-22T07:25:00Z</dcterms:modified>
</cp:coreProperties>
</file>